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6698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Content</w:t>
      </w:r>
    </w:p>
    <w:p w14:paraId="6FA9C83B" w14:textId="77777777" w:rsidR="00C63E60" w:rsidRPr="00C63E60" w:rsidRDefault="00C63E60" w:rsidP="00C63E60">
      <w:pPr>
        <w:rPr>
          <w:lang w:val="en-GB"/>
        </w:rPr>
      </w:pPr>
    </w:p>
    <w:p w14:paraId="59EFD23D" w14:textId="73250F6A" w:rsidR="00A376A9" w:rsidRDefault="00A376A9" w:rsidP="00A376A9">
      <w:pPr>
        <w:ind w:firstLine="708"/>
        <w:rPr>
          <w:lang w:val="en-GB"/>
        </w:rPr>
      </w:pPr>
      <w:r>
        <w:rPr>
          <w:lang w:val="en-GB"/>
        </w:rPr>
        <w:t>I</w:t>
      </w:r>
      <w:r w:rsidRPr="00A376A9">
        <w:rPr>
          <w:lang w:val="en-GB"/>
        </w:rPr>
        <w:t>ntroduction</w:t>
      </w:r>
    </w:p>
    <w:p w14:paraId="6FCD5C00" w14:textId="4D0FAB0C" w:rsidR="00833C51" w:rsidRPr="00833C51" w:rsidRDefault="00833C51" w:rsidP="00A376A9">
      <w:pPr>
        <w:ind w:firstLine="708"/>
        <w:rPr>
          <w:i/>
          <w:iCs/>
          <w:lang w:val="en-GB"/>
        </w:rPr>
      </w:pPr>
      <w:r w:rsidRPr="00833C51">
        <w:rPr>
          <w:i/>
          <w:iCs/>
          <w:lang w:val="en-GB"/>
        </w:rPr>
        <w:t>first section</w:t>
      </w:r>
      <w:r>
        <w:rPr>
          <w:i/>
          <w:iCs/>
          <w:lang w:val="en-GB"/>
        </w:rPr>
        <w:t xml:space="preserve"> – the status and nature of what is learned in art</w:t>
      </w:r>
      <w:r w:rsidR="003F549E">
        <w:rPr>
          <w:i/>
          <w:iCs/>
          <w:lang w:val="en-GB"/>
        </w:rPr>
        <w:t>/the Arts</w:t>
      </w:r>
    </w:p>
    <w:p w14:paraId="5F7378BE" w14:textId="000BA61A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 xml:space="preserve">Can Literary Studies be Restored to What They Once were in the University? </w:t>
      </w:r>
    </w:p>
    <w:p w14:paraId="6BEBEDDB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Charles Altieri</w:t>
      </w:r>
    </w:p>
    <w:p w14:paraId="5510ECC8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 xml:space="preserve">Working Art: Thinking, Acting and knowing </w:t>
      </w:r>
    </w:p>
    <w:p w14:paraId="0558A92C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Ton Kruse</w:t>
      </w:r>
    </w:p>
    <w:p w14:paraId="355EC1C5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>The Autonomy of Interpretation</w:t>
      </w:r>
    </w:p>
    <w:p w14:paraId="0F3C72AB" w14:textId="6FF3C6FE" w:rsidR="00C63E60" w:rsidRDefault="00C63E60" w:rsidP="00C63E60">
      <w:pPr>
        <w:rPr>
          <w:lang w:val="en-GB"/>
        </w:rPr>
      </w:pPr>
      <w:r w:rsidRPr="00C63E60">
        <w:rPr>
          <w:lang w:val="en-GB"/>
        </w:rPr>
        <w:t>Thijs Lijster</w:t>
      </w:r>
    </w:p>
    <w:p w14:paraId="7625DF87" w14:textId="77777777" w:rsidR="00833C51" w:rsidRPr="00C63E60" w:rsidRDefault="00833C51" w:rsidP="00C63E60">
      <w:pPr>
        <w:rPr>
          <w:lang w:val="en-GB"/>
        </w:rPr>
      </w:pPr>
    </w:p>
    <w:p w14:paraId="1D07C445" w14:textId="204D2A13" w:rsidR="00C63E60" w:rsidRDefault="00C63E60" w:rsidP="00C63E60">
      <w:pPr>
        <w:rPr>
          <w:i/>
          <w:iCs/>
          <w:lang w:val="en-GB"/>
        </w:rPr>
      </w:pPr>
      <w:r w:rsidRPr="00C63E60">
        <w:rPr>
          <w:i/>
          <w:iCs/>
          <w:lang w:val="en-GB"/>
        </w:rPr>
        <w:t>o</w:t>
      </w:r>
      <w:r w:rsidRPr="00C63E60">
        <w:rPr>
          <w:i/>
          <w:iCs/>
          <w:lang w:val="en-GB"/>
        </w:rPr>
        <w:tab/>
      </w:r>
      <w:bookmarkStart w:id="0" w:name="_Hlk96875728"/>
      <w:r w:rsidR="00197166">
        <w:rPr>
          <w:i/>
          <w:iCs/>
          <w:lang w:val="en-GB"/>
        </w:rPr>
        <w:t xml:space="preserve">untitled – Harro van Aalderen / </w:t>
      </w:r>
      <w:bookmarkEnd w:id="0"/>
      <w:r w:rsidRPr="00C63E60">
        <w:rPr>
          <w:i/>
          <w:iCs/>
          <w:lang w:val="en-GB"/>
        </w:rPr>
        <w:t xml:space="preserve">about impalas – </w:t>
      </w:r>
      <w:proofErr w:type="spellStart"/>
      <w:r w:rsidRPr="00C63E60">
        <w:rPr>
          <w:i/>
          <w:iCs/>
          <w:lang w:val="en-GB"/>
        </w:rPr>
        <w:t>cecile</w:t>
      </w:r>
      <w:proofErr w:type="spellEnd"/>
      <w:r w:rsidRPr="00C63E60">
        <w:rPr>
          <w:i/>
          <w:iCs/>
          <w:lang w:val="en-GB"/>
        </w:rPr>
        <w:t xml:space="preserve"> Reijnders</w:t>
      </w:r>
    </w:p>
    <w:p w14:paraId="4B53F185" w14:textId="3636111B" w:rsidR="00833C51" w:rsidRPr="00C63E60" w:rsidRDefault="00833C51" w:rsidP="00C63E60">
      <w:pPr>
        <w:rPr>
          <w:i/>
          <w:iCs/>
          <w:lang w:val="en-GB"/>
        </w:rPr>
      </w:pPr>
      <w:r>
        <w:rPr>
          <w:i/>
          <w:iCs/>
          <w:lang w:val="en-GB"/>
        </w:rPr>
        <w:tab/>
        <w:t xml:space="preserve">second section – </w:t>
      </w:r>
      <w:r w:rsidR="006C41A0">
        <w:rPr>
          <w:i/>
          <w:iCs/>
          <w:lang w:val="en-GB"/>
        </w:rPr>
        <w:t>the yield of</w:t>
      </w:r>
      <w:r>
        <w:rPr>
          <w:i/>
          <w:iCs/>
          <w:lang w:val="en-GB"/>
        </w:rPr>
        <w:t xml:space="preserve"> interpretation</w:t>
      </w:r>
      <w:r w:rsidR="006C41A0">
        <w:rPr>
          <w:i/>
          <w:iCs/>
          <w:lang w:val="en-GB"/>
        </w:rPr>
        <w:t xml:space="preserve">al efforts and </w:t>
      </w:r>
      <w:r w:rsidR="003F549E">
        <w:rPr>
          <w:i/>
          <w:iCs/>
          <w:lang w:val="en-GB"/>
        </w:rPr>
        <w:t xml:space="preserve">its </w:t>
      </w:r>
      <w:r w:rsidR="006C41A0">
        <w:rPr>
          <w:i/>
          <w:iCs/>
          <w:lang w:val="en-GB"/>
        </w:rPr>
        <w:t>function</w:t>
      </w:r>
      <w:r w:rsidR="003F549E">
        <w:rPr>
          <w:i/>
          <w:iCs/>
          <w:lang w:val="en-GB"/>
        </w:rPr>
        <w:t>ing</w:t>
      </w:r>
      <w:r>
        <w:rPr>
          <w:i/>
          <w:iCs/>
          <w:lang w:val="en-GB"/>
        </w:rPr>
        <w:t xml:space="preserve"> </w:t>
      </w:r>
    </w:p>
    <w:p w14:paraId="4E013CBE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 xml:space="preserve">Narrative as Action: Paul </w:t>
      </w:r>
      <w:proofErr w:type="spellStart"/>
      <w:r w:rsidRPr="00C63E60">
        <w:rPr>
          <w:lang w:val="en-GB"/>
        </w:rPr>
        <w:t>Ricoeur</w:t>
      </w:r>
      <w:proofErr w:type="spellEnd"/>
      <w:r w:rsidRPr="00C63E60">
        <w:rPr>
          <w:lang w:val="en-GB"/>
        </w:rPr>
        <w:t xml:space="preserve"> and the Emancipatory Power of Interpretation</w:t>
      </w:r>
    </w:p>
    <w:p w14:paraId="20842F46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Beatriz Contreras Tasso</w:t>
      </w:r>
    </w:p>
    <w:p w14:paraId="0A1659A3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 xml:space="preserve">Testimonies of Hope: Paul </w:t>
      </w:r>
      <w:proofErr w:type="spellStart"/>
      <w:r w:rsidRPr="00C63E60">
        <w:rPr>
          <w:lang w:val="en-GB"/>
        </w:rPr>
        <w:t>Ricoeurs</w:t>
      </w:r>
      <w:proofErr w:type="spellEnd"/>
      <w:r w:rsidRPr="00C63E60">
        <w:rPr>
          <w:lang w:val="en-GB"/>
        </w:rPr>
        <w:t xml:space="preserve"> </w:t>
      </w:r>
      <w:proofErr w:type="spellStart"/>
      <w:r w:rsidRPr="00C63E60">
        <w:rPr>
          <w:lang w:val="en-GB"/>
        </w:rPr>
        <w:t>Hermeutics</w:t>
      </w:r>
      <w:proofErr w:type="spellEnd"/>
      <w:r w:rsidRPr="00C63E60">
        <w:rPr>
          <w:lang w:val="en-GB"/>
        </w:rPr>
        <w:t xml:space="preserve"> applied to works by Lee </w:t>
      </w:r>
      <w:proofErr w:type="spellStart"/>
      <w:r w:rsidRPr="00C63E60">
        <w:rPr>
          <w:lang w:val="en-GB"/>
        </w:rPr>
        <w:t>Bontecou</w:t>
      </w:r>
      <w:proofErr w:type="spellEnd"/>
    </w:p>
    <w:p w14:paraId="16798774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Marieke Maes</w:t>
      </w:r>
    </w:p>
    <w:p w14:paraId="4F4E1A52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 xml:space="preserve">Günther </w:t>
      </w:r>
      <w:proofErr w:type="spellStart"/>
      <w:r w:rsidRPr="00C63E60">
        <w:rPr>
          <w:lang w:val="en-GB"/>
        </w:rPr>
        <w:t>Förgs</w:t>
      </w:r>
      <w:proofErr w:type="spellEnd"/>
      <w:r w:rsidRPr="00C63E60">
        <w:rPr>
          <w:lang w:val="en-GB"/>
        </w:rPr>
        <w:t xml:space="preserve"> windows to Bauhaus</w:t>
      </w:r>
    </w:p>
    <w:p w14:paraId="0254A9F0" w14:textId="2A648D73" w:rsidR="00C63E60" w:rsidRDefault="00C63E60" w:rsidP="00C63E60">
      <w:pPr>
        <w:rPr>
          <w:lang w:val="en-GB"/>
        </w:rPr>
      </w:pPr>
      <w:r w:rsidRPr="00C63E60">
        <w:rPr>
          <w:lang w:val="en-GB"/>
        </w:rPr>
        <w:t>Elki Boerdam</w:t>
      </w:r>
    </w:p>
    <w:p w14:paraId="6E934087" w14:textId="77777777" w:rsidR="00833C51" w:rsidRPr="00C63E60" w:rsidRDefault="00833C51" w:rsidP="00C63E60">
      <w:pPr>
        <w:rPr>
          <w:lang w:val="en-GB"/>
        </w:rPr>
      </w:pPr>
    </w:p>
    <w:p w14:paraId="0508101E" w14:textId="221F6D63" w:rsidR="00C63E60" w:rsidRDefault="00C63E60" w:rsidP="00C63E60">
      <w:pPr>
        <w:rPr>
          <w:i/>
          <w:iCs/>
          <w:lang w:val="en-GB"/>
        </w:rPr>
      </w:pPr>
      <w:r w:rsidRPr="00C63E60">
        <w:rPr>
          <w:i/>
          <w:iCs/>
          <w:lang w:val="en-GB"/>
        </w:rPr>
        <w:t>o</w:t>
      </w:r>
      <w:r w:rsidRPr="00C63E60">
        <w:rPr>
          <w:i/>
          <w:iCs/>
          <w:lang w:val="en-GB"/>
        </w:rPr>
        <w:tab/>
      </w:r>
      <w:r w:rsidR="00197166">
        <w:rPr>
          <w:i/>
          <w:iCs/>
          <w:lang w:val="en-GB"/>
        </w:rPr>
        <w:t xml:space="preserve">untitled – Harro van Aalderen / </w:t>
      </w:r>
      <w:r w:rsidRPr="00C63E60">
        <w:rPr>
          <w:i/>
          <w:iCs/>
          <w:lang w:val="en-GB"/>
        </w:rPr>
        <w:t xml:space="preserve">in the man – </w:t>
      </w:r>
      <w:proofErr w:type="spellStart"/>
      <w:r w:rsidRPr="00C63E60">
        <w:rPr>
          <w:i/>
          <w:iCs/>
          <w:lang w:val="en-GB"/>
        </w:rPr>
        <w:t>cecile</w:t>
      </w:r>
      <w:proofErr w:type="spellEnd"/>
      <w:r w:rsidRPr="00C63E60">
        <w:rPr>
          <w:i/>
          <w:iCs/>
          <w:lang w:val="en-GB"/>
        </w:rPr>
        <w:t xml:space="preserve"> Reijnders</w:t>
      </w:r>
    </w:p>
    <w:p w14:paraId="2AB429A3" w14:textId="4720180F" w:rsidR="00833C51" w:rsidRPr="00C63E60" w:rsidRDefault="00833C51" w:rsidP="00C63E60">
      <w:pPr>
        <w:rPr>
          <w:i/>
          <w:iCs/>
          <w:lang w:val="en-GB"/>
        </w:rPr>
      </w:pPr>
      <w:r>
        <w:rPr>
          <w:i/>
          <w:iCs/>
          <w:lang w:val="en-GB"/>
        </w:rPr>
        <w:tab/>
        <w:t xml:space="preserve">third section </w:t>
      </w:r>
      <w:r w:rsidR="006C41A0">
        <w:rPr>
          <w:i/>
          <w:iCs/>
          <w:lang w:val="en-GB"/>
        </w:rPr>
        <w:t>–</w:t>
      </w:r>
      <w:r>
        <w:rPr>
          <w:i/>
          <w:iCs/>
          <w:lang w:val="en-GB"/>
        </w:rPr>
        <w:t xml:space="preserve"> </w:t>
      </w:r>
      <w:r w:rsidR="006C41A0">
        <w:rPr>
          <w:i/>
          <w:iCs/>
          <w:lang w:val="en-GB"/>
        </w:rPr>
        <w:t xml:space="preserve">meaning </w:t>
      </w:r>
      <w:r w:rsidR="003F549E">
        <w:rPr>
          <w:i/>
          <w:iCs/>
          <w:lang w:val="en-GB"/>
        </w:rPr>
        <w:t>in</w:t>
      </w:r>
      <w:r w:rsidR="006C41A0">
        <w:rPr>
          <w:i/>
          <w:iCs/>
          <w:lang w:val="en-GB"/>
        </w:rPr>
        <w:t xml:space="preserve"> non-representational art</w:t>
      </w:r>
      <w:r w:rsidR="003F549E">
        <w:rPr>
          <w:i/>
          <w:iCs/>
          <w:lang w:val="en-GB"/>
        </w:rPr>
        <w:t>: music and abstraction</w:t>
      </w:r>
    </w:p>
    <w:p w14:paraId="3F269D01" w14:textId="77777777" w:rsidR="006C41A0" w:rsidRPr="00C63E60" w:rsidRDefault="006C41A0" w:rsidP="006C41A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>Dada and Music: Tackling Musical Conventions</w:t>
      </w:r>
    </w:p>
    <w:p w14:paraId="4762059B" w14:textId="77777777" w:rsidR="006C41A0" w:rsidRPr="00C63E60" w:rsidRDefault="006C41A0" w:rsidP="006C41A0">
      <w:pPr>
        <w:rPr>
          <w:lang w:val="en-GB"/>
        </w:rPr>
      </w:pPr>
      <w:r w:rsidRPr="00C63E60">
        <w:rPr>
          <w:lang w:val="en-GB"/>
        </w:rPr>
        <w:t>Ariel Alvarez</w:t>
      </w:r>
    </w:p>
    <w:p w14:paraId="33EC5776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>Let’s Listen to the Listener</w:t>
      </w:r>
    </w:p>
    <w:p w14:paraId="0CE415D9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Peter-Jan Wagemans</w:t>
      </w:r>
    </w:p>
    <w:p w14:paraId="6C0C4BBE" w14:textId="4D5C1C24" w:rsidR="006C41A0" w:rsidRDefault="006C41A0" w:rsidP="006C41A0">
      <w:pPr>
        <w:rPr>
          <w:lang w:val="en-GB"/>
        </w:rPr>
      </w:pPr>
      <w:bookmarkStart w:id="1" w:name="_Hlk96875757"/>
      <w:r w:rsidRPr="00101943">
        <w:rPr>
          <w:lang w:val="en-GB"/>
        </w:rPr>
        <w:t>•</w:t>
      </w:r>
      <w:r w:rsidRPr="00101943">
        <w:rPr>
          <w:lang w:val="en-GB"/>
        </w:rPr>
        <w:tab/>
        <w:t>R</w:t>
      </w:r>
      <w:r>
        <w:rPr>
          <w:lang w:val="en-GB"/>
        </w:rPr>
        <w:t xml:space="preserve">epresentation, </w:t>
      </w:r>
      <w:r w:rsidRPr="00101943">
        <w:rPr>
          <w:lang w:val="en-GB"/>
        </w:rPr>
        <w:t>R</w:t>
      </w:r>
      <w:r>
        <w:rPr>
          <w:lang w:val="en-GB"/>
        </w:rPr>
        <w:t>epresentativeness and</w:t>
      </w:r>
      <w:r w:rsidRPr="00101943">
        <w:rPr>
          <w:lang w:val="en-GB"/>
        </w:rPr>
        <w:t xml:space="preserve"> "</w:t>
      </w:r>
      <w:r>
        <w:rPr>
          <w:lang w:val="en-GB"/>
        </w:rPr>
        <w:t>Non-representational</w:t>
      </w:r>
      <w:r w:rsidRPr="00101943">
        <w:rPr>
          <w:lang w:val="en-GB"/>
        </w:rPr>
        <w:t xml:space="preserve">" </w:t>
      </w:r>
      <w:r>
        <w:rPr>
          <w:lang w:val="en-GB"/>
        </w:rPr>
        <w:t>art</w:t>
      </w:r>
      <w:r>
        <w:rPr>
          <w:lang w:val="en-GB"/>
        </w:rPr>
        <w:t xml:space="preserve"> </w:t>
      </w:r>
    </w:p>
    <w:p w14:paraId="2EC2BC20" w14:textId="77777777" w:rsidR="006C41A0" w:rsidRPr="00101943" w:rsidRDefault="006C41A0" w:rsidP="006C41A0">
      <w:pPr>
        <w:ind w:firstLine="708"/>
        <w:rPr>
          <w:lang w:val="en-GB"/>
        </w:rPr>
      </w:pPr>
      <w:r>
        <w:rPr>
          <w:lang w:val="en-GB"/>
        </w:rPr>
        <w:t>(</w:t>
      </w:r>
      <w:r w:rsidRPr="00101943">
        <w:rPr>
          <w:lang w:val="en-GB"/>
        </w:rPr>
        <w:t>Vol. V: Nos. 1 - 2 : 1982</w:t>
      </w:r>
      <w:r>
        <w:rPr>
          <w:lang w:val="en-GB"/>
        </w:rPr>
        <w:t>)</w:t>
      </w:r>
    </w:p>
    <w:p w14:paraId="7FB7D417" w14:textId="0FE98A16" w:rsidR="006C41A0" w:rsidRDefault="006C41A0" w:rsidP="006C41A0">
      <w:pPr>
        <w:rPr>
          <w:lang w:val="en-GB"/>
        </w:rPr>
      </w:pPr>
      <w:r w:rsidRPr="00101943">
        <w:rPr>
          <w:lang w:val="en-GB"/>
        </w:rPr>
        <w:t>Charles Altieri</w:t>
      </w:r>
    </w:p>
    <w:p w14:paraId="0D633ADF" w14:textId="77777777" w:rsidR="006C41A0" w:rsidRPr="00101943" w:rsidRDefault="006C41A0" w:rsidP="006C41A0">
      <w:pPr>
        <w:rPr>
          <w:lang w:val="en-GB"/>
        </w:rPr>
      </w:pPr>
    </w:p>
    <w:p w14:paraId="5A90609F" w14:textId="32D63E6D" w:rsidR="00C63E60" w:rsidRDefault="00C63E60" w:rsidP="00C63E60">
      <w:pPr>
        <w:rPr>
          <w:i/>
          <w:iCs/>
          <w:lang w:val="en-GB"/>
        </w:rPr>
      </w:pPr>
      <w:r w:rsidRPr="00C63E60">
        <w:rPr>
          <w:i/>
          <w:iCs/>
          <w:lang w:val="en-GB"/>
        </w:rPr>
        <w:t>o</w:t>
      </w:r>
      <w:r w:rsidRPr="00C63E60">
        <w:rPr>
          <w:i/>
          <w:iCs/>
          <w:lang w:val="en-GB"/>
        </w:rPr>
        <w:tab/>
      </w:r>
      <w:r w:rsidR="00197166">
        <w:rPr>
          <w:i/>
          <w:iCs/>
          <w:lang w:val="en-GB"/>
        </w:rPr>
        <w:t xml:space="preserve">untitled – Harro van Aalderen / </w:t>
      </w:r>
      <w:r w:rsidRPr="00C63E60">
        <w:rPr>
          <w:i/>
          <w:iCs/>
          <w:lang w:val="en-GB"/>
        </w:rPr>
        <w:t xml:space="preserve">after her death – </w:t>
      </w:r>
      <w:proofErr w:type="spellStart"/>
      <w:r w:rsidRPr="00C63E60">
        <w:rPr>
          <w:i/>
          <w:iCs/>
          <w:lang w:val="en-GB"/>
        </w:rPr>
        <w:t>cecile</w:t>
      </w:r>
      <w:proofErr w:type="spellEnd"/>
      <w:r w:rsidRPr="00C63E60">
        <w:rPr>
          <w:i/>
          <w:iCs/>
          <w:lang w:val="en-GB"/>
        </w:rPr>
        <w:t xml:space="preserve"> Reijnders</w:t>
      </w:r>
    </w:p>
    <w:p w14:paraId="6025A507" w14:textId="35BCCF91" w:rsidR="006C41A0" w:rsidRPr="00C63E60" w:rsidRDefault="006C41A0" w:rsidP="00C63E60">
      <w:pPr>
        <w:rPr>
          <w:i/>
          <w:iCs/>
          <w:lang w:val="en-GB"/>
        </w:rPr>
      </w:pPr>
      <w:r>
        <w:rPr>
          <w:i/>
          <w:iCs/>
          <w:lang w:val="en-GB"/>
        </w:rPr>
        <w:tab/>
        <w:t xml:space="preserve">fourth section – </w:t>
      </w:r>
      <w:r w:rsidR="00985168" w:rsidRPr="00985168">
        <w:rPr>
          <w:i/>
          <w:iCs/>
          <w:lang w:val="en-GB"/>
        </w:rPr>
        <w:t xml:space="preserve">significance in literary art: yield and </w:t>
      </w:r>
      <w:r w:rsidR="00985168">
        <w:rPr>
          <w:i/>
          <w:iCs/>
          <w:lang w:val="en-GB"/>
        </w:rPr>
        <w:t>working</w:t>
      </w:r>
    </w:p>
    <w:bookmarkEnd w:id="1"/>
    <w:p w14:paraId="6FD7A533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>Metafiction towards a Literary Hyperreality: Postmodernist Textual Strategies in Martin Amis’s Money</w:t>
      </w:r>
    </w:p>
    <w:p w14:paraId="3EE995E1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Bowen Wang</w:t>
      </w:r>
    </w:p>
    <w:p w14:paraId="2227B86D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 xml:space="preserve">The Dialectics of Realist Imagination: Adorno’s Aesthetics and Contemporary </w:t>
      </w:r>
      <w:proofErr w:type="spellStart"/>
      <w:r w:rsidRPr="00C63E60">
        <w:rPr>
          <w:lang w:val="en-GB"/>
        </w:rPr>
        <w:t>Japanes</w:t>
      </w:r>
      <w:proofErr w:type="spellEnd"/>
      <w:r w:rsidRPr="00C63E60">
        <w:rPr>
          <w:lang w:val="en-GB"/>
        </w:rPr>
        <w:t xml:space="preserve"> Fiction</w:t>
      </w:r>
    </w:p>
    <w:p w14:paraId="68DADF59" w14:textId="77777777" w:rsidR="00C63E60" w:rsidRPr="00C63E60" w:rsidRDefault="00C63E60" w:rsidP="00C63E60">
      <w:pPr>
        <w:rPr>
          <w:lang w:val="en-GB"/>
        </w:rPr>
      </w:pPr>
      <w:proofErr w:type="spellStart"/>
      <w:r w:rsidRPr="00C63E60">
        <w:rPr>
          <w:lang w:val="en-GB"/>
        </w:rPr>
        <w:t>Kinya</w:t>
      </w:r>
      <w:proofErr w:type="spellEnd"/>
      <w:r w:rsidRPr="00C63E60">
        <w:rPr>
          <w:lang w:val="en-GB"/>
        </w:rPr>
        <w:t xml:space="preserve"> Nishi</w:t>
      </w:r>
    </w:p>
    <w:p w14:paraId="2FB74A8D" w14:textId="77777777" w:rsidR="00C63E60" w:rsidRPr="00C63E60" w:rsidRDefault="00C63E60" w:rsidP="00C63E60">
      <w:pPr>
        <w:rPr>
          <w:lang w:val="en-GB"/>
        </w:rPr>
      </w:pPr>
      <w:r w:rsidRPr="00C63E60">
        <w:rPr>
          <w:lang w:val="en-GB"/>
        </w:rPr>
        <w:t>•</w:t>
      </w:r>
      <w:r w:rsidRPr="00C63E60">
        <w:rPr>
          <w:lang w:val="en-GB"/>
        </w:rPr>
        <w:tab/>
        <w:t>‘</w:t>
      </w:r>
      <w:proofErr w:type="spellStart"/>
      <w:r w:rsidRPr="00C63E60">
        <w:rPr>
          <w:lang w:val="en-GB"/>
        </w:rPr>
        <w:t>Paapi</w:t>
      </w:r>
      <w:proofErr w:type="spellEnd"/>
      <w:r w:rsidRPr="00C63E60">
        <w:rPr>
          <w:lang w:val="en-GB"/>
        </w:rPr>
        <w:t xml:space="preserve"> </w:t>
      </w:r>
      <w:proofErr w:type="spellStart"/>
      <w:r w:rsidRPr="00C63E60">
        <w:rPr>
          <w:lang w:val="en-GB"/>
        </w:rPr>
        <w:t>Bicchua</w:t>
      </w:r>
      <w:proofErr w:type="spellEnd"/>
      <w:r w:rsidRPr="00C63E60">
        <w:rPr>
          <w:lang w:val="en-GB"/>
        </w:rPr>
        <w:t>’: Transactions of Desire in Nissim Ezekiel’s ‘Night of the Scorpion’</w:t>
      </w:r>
    </w:p>
    <w:p w14:paraId="5E6EB924" w14:textId="521EF1AE" w:rsidR="008F3678" w:rsidRPr="00F0138A" w:rsidRDefault="00C63E60" w:rsidP="00C63E60">
      <w:pPr>
        <w:rPr>
          <w:lang w:val="en-GB"/>
        </w:rPr>
      </w:pPr>
      <w:r w:rsidRPr="00F0138A">
        <w:rPr>
          <w:lang w:val="en-GB"/>
        </w:rPr>
        <w:t>Basudhara Roy</w:t>
      </w:r>
    </w:p>
    <w:p w14:paraId="082A7675" w14:textId="04026FB8" w:rsidR="00101943" w:rsidRDefault="00101943" w:rsidP="00C63E60">
      <w:pPr>
        <w:rPr>
          <w:lang w:val="en-GB"/>
        </w:rPr>
      </w:pPr>
    </w:p>
    <w:p w14:paraId="6C84A741" w14:textId="5CDE4D6B" w:rsidR="003F549E" w:rsidRPr="00101943" w:rsidRDefault="003F549E" w:rsidP="00C63E60">
      <w:pPr>
        <w:rPr>
          <w:lang w:val="en-GB"/>
        </w:rPr>
      </w:pPr>
      <w:r>
        <w:rPr>
          <w:lang w:val="en-GB"/>
        </w:rPr>
        <w:t>Biographical notes</w:t>
      </w:r>
    </w:p>
    <w:sectPr w:rsidR="003F549E" w:rsidRPr="0010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52"/>
    <w:multiLevelType w:val="hybridMultilevel"/>
    <w:tmpl w:val="6908EE3C"/>
    <w:lvl w:ilvl="0" w:tplc="79541450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02B"/>
    <w:multiLevelType w:val="hybridMultilevel"/>
    <w:tmpl w:val="9F2CF4FE"/>
    <w:lvl w:ilvl="0" w:tplc="79541450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51F8"/>
    <w:multiLevelType w:val="hybridMultilevel"/>
    <w:tmpl w:val="CE669BA8"/>
    <w:lvl w:ilvl="0" w:tplc="79541450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12D6"/>
    <w:multiLevelType w:val="hybridMultilevel"/>
    <w:tmpl w:val="B91A8E7E"/>
    <w:lvl w:ilvl="0" w:tplc="79541450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45291">
    <w:abstractNumId w:val="1"/>
  </w:num>
  <w:num w:numId="2" w16cid:durableId="1753044126">
    <w:abstractNumId w:val="2"/>
  </w:num>
  <w:num w:numId="3" w16cid:durableId="1941523490">
    <w:abstractNumId w:val="0"/>
  </w:num>
  <w:num w:numId="4" w16cid:durableId="635650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60"/>
    <w:rsid w:val="00101943"/>
    <w:rsid w:val="00197166"/>
    <w:rsid w:val="003F549E"/>
    <w:rsid w:val="006C41A0"/>
    <w:rsid w:val="00833C51"/>
    <w:rsid w:val="008F3678"/>
    <w:rsid w:val="00985168"/>
    <w:rsid w:val="00A376A9"/>
    <w:rsid w:val="00C63E60"/>
    <w:rsid w:val="00F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02E9"/>
  <w15:chartTrackingRefBased/>
  <w15:docId w15:val="{096BFD36-E9A1-477A-B263-8E348329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9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Kruse</dc:creator>
  <cp:keywords/>
  <dc:description/>
  <cp:lastModifiedBy>Ton Kruse</cp:lastModifiedBy>
  <cp:revision>7</cp:revision>
  <dcterms:created xsi:type="dcterms:W3CDTF">2022-02-25T14:06:00Z</dcterms:created>
  <dcterms:modified xsi:type="dcterms:W3CDTF">2022-04-12T08:32:00Z</dcterms:modified>
</cp:coreProperties>
</file>